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6"/>
          <w:szCs w:val="36"/>
        </w:rPr>
        <w:t xml:space="preserve">Eighth Grade Language Arts</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sz w:val="36"/>
          <w:szCs w:val="36"/>
        </w:rPr>
        <w:t xml:space="preserve">Summer Reading</w:t>
      </w:r>
      <w:r w:rsidDel="00000000" w:rsidR="00000000" w:rsidRPr="00000000">
        <w:rPr/>
      </w:r>
    </w:p>
    <w:p w:rsidR="00000000" w:rsidDel="00000000" w:rsidP="00000000" w:rsidRDefault="00000000" w:rsidRPr="00000000">
      <w:pPr>
        <w:contextualSpacing w:val="0"/>
      </w:pPr>
      <w:r w:rsidDel="00000000" w:rsidR="00000000" w:rsidRPr="00000000">
        <w:rPr/>
      </w:r>
      <w:r w:rsidDel="00000000" w:rsidR="00000000" w:rsidRPr="00000000">
        <w:drawing>
          <wp:anchor allowOverlap="0" behindDoc="0" distB="114300" distT="114300" distL="114300" distR="114300" hidden="0" layoutInCell="0" locked="0" relativeHeight="0" simplePos="0">
            <wp:simplePos x="0" y="0"/>
            <wp:positionH relativeFrom="margin">
              <wp:posOffset>-447674</wp:posOffset>
            </wp:positionH>
            <wp:positionV relativeFrom="paragraph">
              <wp:posOffset>123825</wp:posOffset>
            </wp:positionV>
            <wp:extent cx="1385888" cy="2025528"/>
            <wp:effectExtent b="0" l="0" r="0" t="0"/>
            <wp:wrapSquare wrapText="bothSides" distB="114300" distT="114300" distL="114300" distR="114300"/>
            <wp:docPr id="3" name="image04.png"/>
            <a:graphic>
              <a:graphicData uri="http://schemas.openxmlformats.org/drawingml/2006/picture">
                <pic:pic>
                  <pic:nvPicPr>
                    <pic:cNvPr id="0" name="image04.png"/>
                    <pic:cNvPicPr preferRelativeResize="0"/>
                  </pic:nvPicPr>
                  <pic:blipFill>
                    <a:blip r:embed="rId5"/>
                    <a:srcRect b="0" l="0" r="0" t="0"/>
                    <a:stretch>
                      <a:fillRect/>
                    </a:stretch>
                  </pic:blipFill>
                  <pic:spPr>
                    <a:xfrm>
                      <a:off x="0" y="0"/>
                      <a:ext cx="1385888" cy="2025528"/>
                    </a:xfrm>
                    <a:prstGeom prst="rect"/>
                    <a:ln/>
                  </pic:spPr>
                </pic:pic>
              </a:graphicData>
            </a:graphic>
          </wp:anchor>
        </w:drawing>
      </w:r>
    </w:p>
    <w:p w:rsidR="00000000" w:rsidDel="00000000" w:rsidP="00000000" w:rsidRDefault="00000000" w:rsidRPr="00000000">
      <w:pPr>
        <w:ind w:hanging="540"/>
        <w:contextualSpacing w:val="0"/>
      </w:pPr>
      <w:r w:rsidDel="00000000" w:rsidR="00000000" w:rsidRPr="00000000">
        <w:rPr>
          <w:rFonts w:ascii="Comic Sans MS" w:cs="Comic Sans MS" w:eastAsia="Comic Sans MS" w:hAnsi="Comic Sans MS"/>
          <w:sz w:val="24"/>
          <w:szCs w:val="24"/>
        </w:rPr>
        <w:t xml:space="preserve">Welcome to eighth grade language arts! Summer is a time when you can relax and have fun, but you may also experience learning loss over the summer months if you do not continue to practice your reading.  In order to maintain the literacy skills you gained in seventh grade, you are required to read </w:t>
      </w:r>
      <w:r w:rsidDel="00000000" w:rsidR="00000000" w:rsidRPr="00000000">
        <w:rPr>
          <w:rFonts w:ascii="Comic Sans MS" w:cs="Comic Sans MS" w:eastAsia="Comic Sans MS" w:hAnsi="Comic Sans MS"/>
          <w:i w:val="1"/>
          <w:sz w:val="24"/>
          <w:szCs w:val="24"/>
        </w:rPr>
        <w:t xml:space="preserve">All of the Above</w:t>
      </w:r>
      <w:r w:rsidDel="00000000" w:rsidR="00000000" w:rsidRPr="00000000">
        <w:rPr>
          <w:rFonts w:ascii="Comic Sans MS" w:cs="Comic Sans MS" w:eastAsia="Comic Sans MS" w:hAnsi="Comic Sans MS"/>
          <w:sz w:val="24"/>
          <w:szCs w:val="24"/>
        </w:rPr>
        <w:t xml:space="preserve">, by Shelley Pearsall, for summer reading. </w:t>
      </w:r>
    </w:p>
    <w:p w:rsidR="00000000" w:rsidDel="00000000" w:rsidP="00000000" w:rsidRDefault="00000000" w:rsidRPr="00000000">
      <w:pPr>
        <w:ind w:hanging="540"/>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i w:val="1"/>
          <w:sz w:val="24"/>
          <w:szCs w:val="24"/>
        </w:rPr>
        <w:t xml:space="preserve">All of the Above</w:t>
      </w:r>
      <w:r w:rsidDel="00000000" w:rsidR="00000000" w:rsidRPr="00000000">
        <w:rPr>
          <w:rFonts w:ascii="Comic Sans MS" w:cs="Comic Sans MS" w:eastAsia="Comic Sans MS" w:hAnsi="Comic Sans MS"/>
          <w:sz w:val="24"/>
          <w:szCs w:val="24"/>
        </w:rPr>
        <w:t xml:space="preserve"> is based on a true story of four Cleveland inner-city students and their quest to build the world’s largest tetrahedron.  This is a story of poignant characters.  As you read, you need to pay close attention to each character’s story.  Complete the character charts, print,  and turn a hard copy in on the first day of school, Monday, August 17, 2015.  You also will be given an assessment about the book during the first week of school.  Make sure you have a copy of the book (either a physical or digital copy) with you for class.  We will discuss the book and use your summer assignment to complete a creative project in class.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Pr>
        <w:tab/>
        <w:t xml:space="preserve">Required Summer Reading:</w:t>
        <w:tab/>
      </w:r>
      <w:r w:rsidDel="00000000" w:rsidR="00000000" w:rsidRPr="00000000">
        <w:rPr>
          <w:rFonts w:ascii="Comic Sans MS" w:cs="Comic Sans MS" w:eastAsia="Comic Sans MS" w:hAnsi="Comic Sans MS"/>
          <w:i w:val="1"/>
          <w:sz w:val="24"/>
          <w:szCs w:val="24"/>
        </w:rPr>
        <w:t xml:space="preserve">All of the Above</w:t>
      </w:r>
      <w:r w:rsidDel="00000000" w:rsidR="00000000" w:rsidRPr="00000000">
        <w:rPr>
          <w:rFonts w:ascii="Comic Sans MS" w:cs="Comic Sans MS" w:eastAsia="Comic Sans MS" w:hAnsi="Comic Sans MS"/>
          <w:sz w:val="24"/>
          <w:szCs w:val="24"/>
        </w:rPr>
        <w:t xml:space="preserve"> by Shelley Pearsall</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Pr>
        <w:tab/>
        <w:t xml:space="preserve">Due in class on August 17:</w:t>
        <w:tab/>
        <w:t xml:space="preserve">A hard or digital copy of the book</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Pr>
        <w:tab/>
        <w:tab/>
        <w:tab/>
        <w:tab/>
        <w:tab/>
        <w:tab/>
        <w:t xml:space="preserve">Completed Character Charts, printed </w:t>
      </w:r>
    </w:p>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Pr>
        <w:tab/>
        <w:t xml:space="preserve">During the first week:</w:t>
        <w:tab/>
        <w:tab/>
        <w:t xml:space="preserve">Be prepared for an assessment</w:t>
      </w:r>
    </w:p>
    <w:p w:rsidR="00000000" w:rsidDel="00000000" w:rsidP="00000000" w:rsidRDefault="00000000" w:rsidRPr="00000000">
      <w:pPr>
        <w:ind w:left="3600" w:firstLine="720"/>
        <w:contextualSpacing w:val="0"/>
      </w:pPr>
      <w:r w:rsidDel="00000000" w:rsidR="00000000" w:rsidRPr="00000000">
        <w:rPr>
          <w:rFonts w:ascii="Comic Sans MS" w:cs="Comic Sans MS" w:eastAsia="Comic Sans MS" w:hAnsi="Comic Sans MS"/>
          <w:sz w:val="24"/>
          <w:szCs w:val="24"/>
        </w:rPr>
        <w:t xml:space="preserve">Be prepared for class discussions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Pr>
        <w:tab/>
        <w:tab/>
        <w:tab/>
        <w:tab/>
        <w:tab/>
        <w:tab/>
        <w:t xml:space="preserve">Be prepared for additional activities</w:t>
      </w:r>
    </w:p>
    <w:p w:rsidR="00000000" w:rsidDel="00000000" w:rsidP="00000000" w:rsidRDefault="00000000" w:rsidRPr="00000000">
      <w:pPr>
        <w:contextualSpacing w:val="0"/>
      </w:pPr>
      <w:r w:rsidDel="00000000" w:rsidR="00000000" w:rsidRPr="00000000">
        <w:rPr/>
      </w:r>
    </w:p>
    <w:tbl>
      <w:tblPr>
        <w:tblStyle w:val="Table1"/>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Pr>
              <w:t xml:space="preserve">***English One Students*** Along with </w:t>
            </w:r>
            <w:r w:rsidDel="00000000" w:rsidR="00000000" w:rsidRPr="00000000">
              <w:rPr>
                <w:rFonts w:ascii="Comic Sans MS" w:cs="Comic Sans MS" w:eastAsia="Comic Sans MS" w:hAnsi="Comic Sans MS"/>
                <w:sz w:val="24"/>
                <w:szCs w:val="24"/>
                <w:u w:val="single"/>
              </w:rPr>
              <w:t xml:space="preserve">The Pearl</w:t>
            </w:r>
            <w:r w:rsidDel="00000000" w:rsidR="00000000" w:rsidRPr="00000000">
              <w:rPr>
                <w:rFonts w:ascii="Comic Sans MS" w:cs="Comic Sans MS" w:eastAsia="Comic Sans MS" w:hAnsi="Comic Sans MS"/>
                <w:sz w:val="24"/>
                <w:szCs w:val="24"/>
              </w:rPr>
              <w:t xml:space="preserve">, you are also required to read </w:t>
            </w:r>
            <w:r w:rsidDel="00000000" w:rsidR="00000000" w:rsidRPr="00000000">
              <w:rPr>
                <w:rFonts w:ascii="Comic Sans MS" w:cs="Comic Sans MS" w:eastAsia="Comic Sans MS" w:hAnsi="Comic Sans MS"/>
                <w:sz w:val="24"/>
                <w:szCs w:val="24"/>
                <w:u w:val="single"/>
              </w:rPr>
              <w:t xml:space="preserve">The Hobbit</w:t>
            </w:r>
            <w:r w:rsidDel="00000000" w:rsidR="00000000" w:rsidRPr="00000000">
              <w:rPr>
                <w:rFonts w:ascii="Comic Sans MS" w:cs="Comic Sans MS" w:eastAsia="Comic Sans MS" w:hAnsi="Comic Sans MS"/>
                <w:sz w:val="24"/>
                <w:szCs w:val="24"/>
              </w:rPr>
              <w:t xml:space="preserve"> by J.R.R. Tolkien. As you read, be sure to keep a journal noting </w:t>
            </w:r>
            <w:r w:rsidDel="00000000" w:rsidR="00000000" w:rsidRPr="00000000">
              <w:rPr>
                <w:rFonts w:ascii="Comic Sans MS" w:cs="Comic Sans MS" w:eastAsia="Comic Sans MS" w:hAnsi="Comic Sans MS"/>
                <w:b w:val="1"/>
                <w:sz w:val="24"/>
                <w:szCs w:val="24"/>
              </w:rPr>
              <w:t xml:space="preserve">ten</w:t>
            </w:r>
            <w:r w:rsidDel="00000000" w:rsidR="00000000" w:rsidRPr="00000000">
              <w:rPr>
                <w:rFonts w:ascii="Comic Sans MS" w:cs="Comic Sans MS" w:eastAsia="Comic Sans MS" w:hAnsi="Comic Sans MS"/>
                <w:sz w:val="24"/>
                <w:szCs w:val="24"/>
              </w:rPr>
              <w:t xml:space="preserve"> important quotations that help develop characters and plot with an explanation of why that quote is significant. You will take a comprehension test the first week of school on </w:t>
            </w:r>
            <w:r w:rsidDel="00000000" w:rsidR="00000000" w:rsidRPr="00000000">
              <w:rPr>
                <w:rFonts w:ascii="Comic Sans MS" w:cs="Comic Sans MS" w:eastAsia="Comic Sans MS" w:hAnsi="Comic Sans MS"/>
                <w:sz w:val="24"/>
                <w:szCs w:val="24"/>
                <w:u w:val="single"/>
              </w:rPr>
              <w:t xml:space="preserve">The Hobbit</w:t>
            </w:r>
            <w:r w:rsidDel="00000000" w:rsidR="00000000" w:rsidRPr="00000000">
              <w:rPr>
                <w:rFonts w:ascii="Comic Sans MS" w:cs="Comic Sans MS" w:eastAsia="Comic Sans MS" w:hAnsi="Comic Sans MS"/>
                <w:sz w:val="24"/>
                <w:szCs w:val="24"/>
              </w:rPr>
              <w:t xml:space="preserve">. </w:t>
            </w:r>
          </w:p>
        </w:tc>
      </w:tr>
    </w:tbl>
    <w:p w:rsidR="00000000" w:rsidDel="00000000" w:rsidP="00000000" w:rsidRDefault="00000000" w:rsidRPr="00000000">
      <w:pPr>
        <w:contextualSpacing w:val="0"/>
      </w:pPr>
      <w:r w:rsidDel="00000000" w:rsidR="00000000" w:rsidRPr="0000000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Pr>
        <w:t xml:space="preserve">Have a great summer and see you in August!</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Pr>
        <w:t xml:space="preserve">Mrs. DeShetler, Mrs. Downs, Mrs. Kaiser, and Ms. Gazdak</w:t>
      </w:r>
    </w:p>
    <w:p w:rsidR="00000000" w:rsidDel="00000000" w:rsidP="00000000" w:rsidRDefault="00000000" w:rsidRPr="00000000">
      <w:pPr>
        <w:contextualSpacing w:val="0"/>
      </w:pPr>
      <w:r w:rsidDel="00000000" w:rsidR="00000000" w:rsidRPr="00000000">
        <w:rPr>
          <w:rFonts w:ascii="Comic Sans MS" w:cs="Comic Sans MS" w:eastAsia="Comic Sans MS" w:hAnsi="Comic Sans MS"/>
          <w:sz w:val="24"/>
          <w:szCs w:val="24"/>
        </w:rPr>
        <w:t xml:space="preserve"> </w:t>
      </w:r>
      <w:hyperlink r:id="rId6">
        <w:r w:rsidDel="00000000" w:rsidR="00000000" w:rsidRPr="00000000">
          <w:rPr>
            <w:rFonts w:ascii="Comic Sans MS" w:cs="Comic Sans MS" w:eastAsia="Comic Sans MS" w:hAnsi="Comic Sans MS"/>
            <w:color w:val="1155cc"/>
            <w:sz w:val="24"/>
            <w:szCs w:val="24"/>
            <w:u w:val="single"/>
          </w:rPr>
          <w:t xml:space="preserve">http://cmsteam8b.weebly.com</w:t>
        </w:r>
      </w:hyperlink>
      <w:r w:rsidDel="00000000" w:rsidR="00000000" w:rsidRPr="00000000">
        <w:rPr/>
        <w:t xml:space="preserve"> or </w:t>
      </w:r>
      <w:hyperlink r:id="rId7">
        <w:r w:rsidDel="00000000" w:rsidR="00000000" w:rsidRPr="00000000">
          <w:rPr>
            <w:rFonts w:ascii="Comic Sans MS" w:cs="Comic Sans MS" w:eastAsia="Comic Sans MS" w:hAnsi="Comic Sans MS"/>
            <w:color w:val="1155cc"/>
            <w:sz w:val="24"/>
            <w:szCs w:val="24"/>
            <w:u w:val="single"/>
          </w:rPr>
          <w:t xml:space="preserve">www.team8a.com</w:t>
        </w:r>
      </w:hyperlink>
      <w:r w:rsidDel="00000000" w:rsidR="00000000" w:rsidRPr="00000000">
        <w:rPr/>
      </w:r>
    </w:p>
    <w:p w:rsidR="00000000" w:rsidDel="00000000" w:rsidP="00000000" w:rsidRDefault="00000000" w:rsidRPr="00000000">
      <w:pPr>
        <w:ind w:left="1440" w:firstLine="0"/>
        <w:contextualSpacing w:val="0"/>
        <w:jc w:val="center"/>
      </w:pPr>
      <w:r w:rsidDel="00000000" w:rsidR="00000000" w:rsidRPr="00000000">
        <w:rPr>
          <w:rFonts w:ascii="Comic Sans MS" w:cs="Comic Sans MS" w:eastAsia="Comic Sans MS" w:hAnsi="Comic Sans MS"/>
          <w:b w:val="1"/>
          <w:sz w:val="20"/>
          <w:szCs w:val="20"/>
        </w:rPr>
        <w:t xml:space="preserve">SUMMER READING ASSIGNMENT 2015</w:t>
      </w:r>
      <w:r w:rsidDel="00000000" w:rsidR="00000000" w:rsidRPr="00000000">
        <w:drawing>
          <wp:anchor allowOverlap="0" behindDoc="0" distB="114300" distT="114300" distL="114300" distR="114300" hidden="0" layoutInCell="0" locked="0" relativeHeight="0" simplePos="0">
            <wp:simplePos x="0" y="0"/>
            <wp:positionH relativeFrom="margin">
              <wp:posOffset>4772025</wp:posOffset>
            </wp:positionH>
            <wp:positionV relativeFrom="paragraph">
              <wp:posOffset>0</wp:posOffset>
            </wp:positionV>
            <wp:extent cx="819150" cy="750400"/>
            <wp:effectExtent b="61383" l="55362" r="55362" t="61383"/>
            <wp:wrapSquare wrapText="bothSides" distB="114300" distT="114300" distL="114300" distR="114300"/>
            <wp:docPr id="2" name="image03.png"/>
            <a:graphic>
              <a:graphicData uri="http://schemas.openxmlformats.org/drawingml/2006/picture">
                <pic:pic>
                  <pic:nvPicPr>
                    <pic:cNvPr id="0" name="image03.png"/>
                    <pic:cNvPicPr preferRelativeResize="0"/>
                  </pic:nvPicPr>
                  <pic:blipFill>
                    <a:blip r:embed="rId8"/>
                    <a:srcRect b="0" l="0" r="0" t="0"/>
                    <a:stretch>
                      <a:fillRect/>
                    </a:stretch>
                  </pic:blipFill>
                  <pic:spPr>
                    <a:xfrm rot="559267">
                      <a:off x="0" y="0"/>
                      <a:ext cx="819150" cy="750400"/>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-285749</wp:posOffset>
            </wp:positionH>
            <wp:positionV relativeFrom="paragraph">
              <wp:posOffset>57150</wp:posOffset>
            </wp:positionV>
            <wp:extent cx="814388" cy="788117"/>
            <wp:effectExtent b="0" l="0" r="0" t="0"/>
            <wp:wrapSquare wrapText="bothSides" distB="114300" distT="114300" distL="114300" distR="114300"/>
            <wp:docPr id="4" name="image05.png"/>
            <a:graphic>
              <a:graphicData uri="http://schemas.openxmlformats.org/drawingml/2006/picture">
                <pic:pic>
                  <pic:nvPicPr>
                    <pic:cNvPr id="0" name="image05.png"/>
                    <pic:cNvPicPr preferRelativeResize="0"/>
                  </pic:nvPicPr>
                  <pic:blipFill>
                    <a:blip r:embed="rId9"/>
                    <a:srcRect b="0" l="0" r="0" t="0"/>
                    <a:stretch>
                      <a:fillRect/>
                    </a:stretch>
                  </pic:blipFill>
                  <pic:spPr>
                    <a:xfrm>
                      <a:off x="0" y="0"/>
                      <a:ext cx="814388" cy="788117"/>
                    </a:xfrm>
                    <a:prstGeom prst="rect"/>
                    <a:ln/>
                  </pic:spPr>
                </pic:pic>
              </a:graphicData>
            </a:graphic>
          </wp:anchor>
        </w:drawing>
      </w:r>
    </w:p>
    <w:p w:rsidR="00000000" w:rsidDel="00000000" w:rsidP="00000000" w:rsidRDefault="00000000" w:rsidRPr="00000000">
      <w:pPr>
        <w:ind w:left="1440" w:firstLine="0"/>
        <w:contextualSpacing w:val="0"/>
        <w:jc w:val="center"/>
      </w:pPr>
      <w:r w:rsidDel="00000000" w:rsidR="00000000" w:rsidRPr="00000000">
        <w:rPr>
          <w:rFonts w:ascii="Comic Sans MS" w:cs="Comic Sans MS" w:eastAsia="Comic Sans MS" w:hAnsi="Comic Sans MS"/>
          <w:b w:val="1"/>
          <w:sz w:val="20"/>
          <w:szCs w:val="20"/>
        </w:rPr>
        <w:t xml:space="preserve">Eighth Grade Language Arts</w:t>
      </w:r>
    </w:p>
    <w:p w:rsidR="00000000" w:rsidDel="00000000" w:rsidP="00000000" w:rsidRDefault="00000000" w:rsidRPr="00000000">
      <w:pPr>
        <w:ind w:left="1440" w:firstLine="0"/>
        <w:contextualSpacing w:val="0"/>
        <w:jc w:val="center"/>
      </w:pPr>
      <w:r w:rsidDel="00000000" w:rsidR="00000000" w:rsidRPr="00000000">
        <w:rPr>
          <w:rFonts w:ascii="Comic Sans MS" w:cs="Comic Sans MS" w:eastAsia="Comic Sans MS" w:hAnsi="Comic Sans MS"/>
          <w:b w:val="1"/>
          <w:i w:val="1"/>
          <w:sz w:val="20"/>
          <w:szCs w:val="20"/>
        </w:rPr>
        <w:t xml:space="preserve">All of the Above</w:t>
      </w:r>
      <w:r w:rsidDel="00000000" w:rsidR="00000000" w:rsidRPr="00000000">
        <w:rPr>
          <w:rFonts w:ascii="Comic Sans MS" w:cs="Comic Sans MS" w:eastAsia="Comic Sans MS" w:hAnsi="Comic Sans MS"/>
          <w:b w:val="1"/>
          <w:sz w:val="20"/>
          <w:szCs w:val="20"/>
        </w:rPr>
        <w:t xml:space="preserve"> by Shelley Pearsall</w:t>
      </w:r>
    </w:p>
    <w:p w:rsidR="00000000" w:rsidDel="00000000" w:rsidP="00000000" w:rsidRDefault="00000000" w:rsidRPr="00000000">
      <w:pPr>
        <w:ind w:left="1440" w:firstLine="0"/>
        <w:contextualSpacing w:val="0"/>
        <w:jc w:val="center"/>
      </w:pPr>
      <w:r w:rsidDel="00000000" w:rsidR="00000000" w:rsidRPr="00000000">
        <w:rPr/>
      </w:r>
    </w:p>
    <w:p w:rsidR="00000000" w:rsidDel="00000000" w:rsidP="00000000" w:rsidRDefault="00000000" w:rsidRPr="00000000">
      <w:pPr>
        <w:ind w:left="1440" w:firstLine="0"/>
        <w:contextualSpacing w:val="0"/>
        <w:jc w:val="center"/>
      </w:pPr>
      <w:r w:rsidDel="00000000" w:rsidR="00000000" w:rsidRPr="00000000">
        <w:rPr>
          <w:rFonts w:ascii="Comic Sans MS" w:cs="Comic Sans MS" w:eastAsia="Comic Sans MS" w:hAnsi="Comic Sans MS"/>
          <w:b w:val="1"/>
          <w:sz w:val="20"/>
          <w:szCs w:val="20"/>
        </w:rPr>
        <w:t xml:space="preserve">Character Chart </w:t>
      </w:r>
    </w:p>
    <w:p w:rsidR="00000000" w:rsidDel="00000000" w:rsidP="00000000" w:rsidRDefault="00000000" w:rsidRPr="00000000">
      <w:pPr>
        <w:ind w:left="1440" w:firstLine="0"/>
        <w:contextualSpacing w:val="0"/>
        <w:jc w:val="center"/>
      </w:pPr>
      <w:r w:rsidDel="00000000" w:rsidR="00000000" w:rsidRPr="00000000">
        <w:rPr>
          <w:rFonts w:ascii="Comic Sans MS" w:cs="Comic Sans MS" w:eastAsia="Comic Sans MS" w:hAnsi="Comic Sans MS"/>
          <w:sz w:val="20"/>
          <w:szCs w:val="20"/>
        </w:rPr>
        <w:t xml:space="preserve"> Directions:  As you read, fill in the chart to help you understand the four student characters.  We will use this information to complete a creative assignment in class.</w:t>
      </w:r>
    </w:p>
    <w:p w:rsidR="00000000" w:rsidDel="00000000" w:rsidP="00000000" w:rsidRDefault="00000000" w:rsidRPr="00000000">
      <w:pPr>
        <w:ind w:left="360" w:hanging="360"/>
        <w:contextualSpacing w:val="0"/>
      </w:pPr>
      <w:r w:rsidDel="00000000" w:rsidR="00000000" w:rsidRPr="00000000">
        <w:rPr/>
      </w:r>
    </w:p>
    <w:tbl>
      <w:tblPr>
        <w:tblStyle w:val="Table2"/>
        <w:bidi w:val="0"/>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3375"/>
        <w:gridCol w:w="3660"/>
        <w:tblGridChange w:id="0">
          <w:tblGrid>
            <w:gridCol w:w="1965"/>
            <w:gridCol w:w="3375"/>
            <w:gridCol w:w="3660"/>
          </w:tblGrid>
        </w:tblGridChange>
      </w:tblGrid>
      <w:tr>
        <w:trPr>
          <w:trHeight w:val="360" w:hRule="atLeast"/>
        </w:trP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Fonts w:ascii="Comic Sans MS" w:cs="Comic Sans MS" w:eastAsia="Comic Sans MS" w:hAnsi="Comic Sans MS"/>
                <w:b w:val="1"/>
                <w:sz w:val="24"/>
                <w:szCs w:val="24"/>
              </w:rPr>
              <w:t xml:space="preserve">James Harris III</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center"/>
            </w:pPr>
            <w:r w:rsidDel="00000000" w:rsidR="00000000" w:rsidRPr="00000000">
              <w:rPr>
                <w:rFonts w:ascii="Comic Sans MS" w:cs="Comic Sans MS" w:eastAsia="Comic Sans MS" w:hAnsi="Comic Sans MS"/>
                <w:b w:val="1"/>
                <w:sz w:val="24"/>
                <w:szCs w:val="24"/>
              </w:rPr>
              <w:t xml:space="preserve">Rhondell</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16"/>
                <w:szCs w:val="16"/>
              </w:rPr>
              <w:t xml:space="preserve">Physical Description:</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16"/>
                <w:szCs w:val="16"/>
              </w:rPr>
              <w:t xml:space="preserve">(Write page numbers)</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16"/>
                <w:szCs w:val="16"/>
              </w:rPr>
              <w:t xml:space="preserve">Describe the home life of the character:</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b w:val="1"/>
                <w:sz w:val="14"/>
                <w:szCs w:val="14"/>
              </w:rPr>
              <w:t xml:space="preserve">What is the character’s motivation for joining the club?</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Write three important actions the character does:</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(Write page numbers)</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1.</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2.</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1.</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2.</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3.</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What do other characters say or think about this person?</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(Write page numbers)</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1.</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2.</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3.</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1.</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2.</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3.</w:t>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6"/>
                <w:szCs w:val="16"/>
              </w:rPr>
              <w:t xml:space="preserve">What are the character’s conflicts?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Internal:</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External:</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Internal:</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External:</w:t>
            </w:r>
          </w:p>
        </w:tc>
      </w:tr>
      <w:tr>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Fonts w:ascii="Comic Sans MS" w:cs="Comic Sans MS" w:eastAsia="Comic Sans MS" w:hAnsi="Comic Sans MS"/>
                <w:sz w:val="20"/>
                <w:szCs w:val="20"/>
              </w:rPr>
              <w:t xml:space="preserve">How has the character changed as a result of the project?</w:t>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after="0" w:before="0" w:line="240" w:lineRule="auto"/>
              <w:ind w:left="0" w:right="0" w:firstLine="0"/>
              <w:contextualSpacing w:val="0"/>
              <w:jc w:val="left"/>
            </w:pPr>
            <w:r w:rsidDel="00000000" w:rsidR="00000000" w:rsidRPr="00000000">
              <w:rPr/>
            </w:r>
          </w:p>
        </w:tc>
      </w:tr>
    </w:tbl>
    <w:p w:rsidR="00000000" w:rsidDel="00000000" w:rsidP="00000000" w:rsidRDefault="00000000" w:rsidRPr="00000000">
      <w:pPr>
        <w:ind w:left="0" w:firstLine="0"/>
        <w:contextualSpacing w:val="0"/>
      </w:pPr>
      <w:r w:rsidDel="00000000" w:rsidR="00000000" w:rsidRPr="00000000">
        <w:rPr/>
      </w:r>
    </w:p>
    <w:p w:rsidR="00000000" w:rsidDel="00000000" w:rsidP="00000000" w:rsidRDefault="00000000" w:rsidRPr="00000000">
      <w:pPr>
        <w:ind w:left="720" w:firstLine="720"/>
        <w:contextualSpacing w:val="0"/>
      </w:pPr>
      <w:r w:rsidDel="00000000" w:rsidR="00000000" w:rsidRPr="00000000">
        <w:rPr>
          <w:rFonts w:ascii="Comic Sans MS" w:cs="Comic Sans MS" w:eastAsia="Comic Sans MS" w:hAnsi="Comic Sans MS"/>
          <w:b w:val="1"/>
          <w:sz w:val="20"/>
          <w:szCs w:val="20"/>
        </w:rPr>
        <w:t xml:space="preserve">NAME  _____________________________________________</w:t>
      </w:r>
      <w:r w:rsidDel="00000000" w:rsidR="00000000" w:rsidRPr="00000000">
        <w:drawing>
          <wp:anchor allowOverlap="0" behindDoc="0" distB="114300" distT="114300" distL="114300" distR="114300" hidden="0" layoutInCell="0" locked="0" relativeHeight="0" simplePos="0">
            <wp:simplePos x="0" y="0"/>
            <wp:positionH relativeFrom="margin">
              <wp:posOffset>-552449</wp:posOffset>
            </wp:positionH>
            <wp:positionV relativeFrom="paragraph">
              <wp:posOffset>0</wp:posOffset>
            </wp:positionV>
            <wp:extent cx="814388" cy="788117"/>
            <wp:effectExtent b="0" l="0" r="0" t="0"/>
            <wp:wrapSquare wrapText="bothSides" distB="114300" distT="114300" distL="114300" distR="114300"/>
            <wp:docPr id="1" name="image02.png"/>
            <a:graphic>
              <a:graphicData uri="http://schemas.openxmlformats.org/drawingml/2006/picture">
                <pic:pic>
                  <pic:nvPicPr>
                    <pic:cNvPr id="0" name="image02.png"/>
                    <pic:cNvPicPr preferRelativeResize="0"/>
                  </pic:nvPicPr>
                  <pic:blipFill>
                    <a:blip r:embed="rId10"/>
                    <a:srcRect b="0" l="0" r="0" t="0"/>
                    <a:stretch>
                      <a:fillRect/>
                    </a:stretch>
                  </pic:blipFill>
                  <pic:spPr>
                    <a:xfrm>
                      <a:off x="0" y="0"/>
                      <a:ext cx="814388" cy="788117"/>
                    </a:xfrm>
                    <a:prstGeom prst="rect"/>
                    <a:ln/>
                  </pic:spPr>
                </pic:pic>
              </a:graphicData>
            </a:graphic>
          </wp:anchor>
        </w:drawing>
      </w:r>
      <w:r w:rsidDel="00000000" w:rsidR="00000000" w:rsidRPr="00000000">
        <w:drawing>
          <wp:anchor allowOverlap="0" behindDoc="0" distB="114300" distT="114300" distL="114300" distR="114300" hidden="0" layoutInCell="0" locked="0" relativeHeight="0" simplePos="0">
            <wp:simplePos x="0" y="0"/>
            <wp:positionH relativeFrom="margin">
              <wp:posOffset>5419725</wp:posOffset>
            </wp:positionH>
            <wp:positionV relativeFrom="paragraph">
              <wp:posOffset>0</wp:posOffset>
            </wp:positionV>
            <wp:extent cx="819150" cy="750400"/>
            <wp:effectExtent b="61383" l="55362" r="55362" t="61383"/>
            <wp:wrapSquare wrapText="bothSides" distB="114300" distT="114300" distL="114300" distR="114300"/>
            <wp:docPr id="5" name="image06.png"/>
            <a:graphic>
              <a:graphicData uri="http://schemas.openxmlformats.org/drawingml/2006/picture">
                <pic:pic>
                  <pic:nvPicPr>
                    <pic:cNvPr id="0" name="image06.png"/>
                    <pic:cNvPicPr preferRelativeResize="0"/>
                  </pic:nvPicPr>
                  <pic:blipFill>
                    <a:blip r:embed="rId11"/>
                    <a:srcRect b="0" l="0" r="0" t="0"/>
                    <a:stretch>
                      <a:fillRect/>
                    </a:stretch>
                  </pic:blipFill>
                  <pic:spPr>
                    <a:xfrm rot="559267">
                      <a:off x="0" y="0"/>
                      <a:ext cx="819150" cy="750400"/>
                    </a:xfrm>
                    <a:prstGeom prst="rect"/>
                    <a:ln/>
                  </pic:spPr>
                </pic:pic>
              </a:graphicData>
            </a:graphic>
          </wp:anchor>
        </w:drawing>
      </w:r>
    </w:p>
    <w:p w:rsidR="00000000" w:rsidDel="00000000" w:rsidP="00000000" w:rsidRDefault="00000000" w:rsidRPr="00000000">
      <w:pPr>
        <w:ind w:left="1440" w:firstLine="0"/>
        <w:contextualSpacing w:val="0"/>
      </w:pPr>
      <w:r w:rsidDel="00000000" w:rsidR="00000000" w:rsidRPr="00000000">
        <w:rPr/>
      </w:r>
    </w:p>
    <w:p w:rsidR="00000000" w:rsidDel="00000000" w:rsidP="00000000" w:rsidRDefault="00000000" w:rsidRPr="00000000">
      <w:pPr>
        <w:ind w:left="1440" w:firstLine="0"/>
        <w:contextualSpacing w:val="0"/>
        <w:jc w:val="center"/>
      </w:pPr>
      <w:r w:rsidDel="00000000" w:rsidR="00000000" w:rsidRPr="00000000">
        <w:rPr>
          <w:rFonts w:ascii="Comic Sans MS" w:cs="Comic Sans MS" w:eastAsia="Comic Sans MS" w:hAnsi="Comic Sans MS"/>
          <w:b w:val="1"/>
          <w:sz w:val="20"/>
          <w:szCs w:val="20"/>
        </w:rPr>
        <w:t xml:space="preserve">SUMMER READING ASSIGNMENT 2015</w:t>
      </w:r>
    </w:p>
    <w:p w:rsidR="00000000" w:rsidDel="00000000" w:rsidP="00000000" w:rsidRDefault="00000000" w:rsidRPr="00000000">
      <w:pPr>
        <w:ind w:left="1440" w:firstLine="0"/>
        <w:contextualSpacing w:val="0"/>
        <w:jc w:val="center"/>
      </w:pPr>
      <w:r w:rsidDel="00000000" w:rsidR="00000000" w:rsidRPr="00000000">
        <w:rPr>
          <w:rFonts w:ascii="Comic Sans MS" w:cs="Comic Sans MS" w:eastAsia="Comic Sans MS" w:hAnsi="Comic Sans MS"/>
          <w:b w:val="1"/>
          <w:sz w:val="20"/>
          <w:szCs w:val="20"/>
        </w:rPr>
        <w:t xml:space="preserve">Eighth Grade Language Arts</w:t>
      </w:r>
    </w:p>
    <w:p w:rsidR="00000000" w:rsidDel="00000000" w:rsidP="00000000" w:rsidRDefault="00000000" w:rsidRPr="00000000">
      <w:pPr>
        <w:ind w:left="1440" w:firstLine="0"/>
        <w:contextualSpacing w:val="0"/>
        <w:jc w:val="center"/>
      </w:pPr>
      <w:r w:rsidDel="00000000" w:rsidR="00000000" w:rsidRPr="00000000">
        <w:rPr>
          <w:rFonts w:ascii="Comic Sans MS" w:cs="Comic Sans MS" w:eastAsia="Comic Sans MS" w:hAnsi="Comic Sans MS"/>
          <w:b w:val="1"/>
          <w:i w:val="1"/>
          <w:sz w:val="20"/>
          <w:szCs w:val="20"/>
        </w:rPr>
        <w:t xml:space="preserve">All of the Above</w:t>
      </w:r>
      <w:r w:rsidDel="00000000" w:rsidR="00000000" w:rsidRPr="00000000">
        <w:rPr>
          <w:rFonts w:ascii="Comic Sans MS" w:cs="Comic Sans MS" w:eastAsia="Comic Sans MS" w:hAnsi="Comic Sans MS"/>
          <w:b w:val="1"/>
          <w:sz w:val="20"/>
          <w:szCs w:val="20"/>
        </w:rPr>
        <w:t xml:space="preserve"> by Shelley Pearsall</w:t>
      </w:r>
    </w:p>
    <w:p w:rsidR="00000000" w:rsidDel="00000000" w:rsidP="00000000" w:rsidRDefault="00000000" w:rsidRPr="00000000">
      <w:pPr>
        <w:ind w:left="1440" w:firstLine="0"/>
        <w:contextualSpacing w:val="0"/>
        <w:jc w:val="center"/>
      </w:pPr>
      <w:r w:rsidDel="00000000" w:rsidR="00000000" w:rsidRPr="00000000">
        <w:rPr/>
      </w:r>
    </w:p>
    <w:p w:rsidR="00000000" w:rsidDel="00000000" w:rsidP="00000000" w:rsidRDefault="00000000" w:rsidRPr="00000000">
      <w:pPr>
        <w:ind w:left="1440" w:firstLine="0"/>
        <w:contextualSpacing w:val="0"/>
        <w:jc w:val="center"/>
      </w:pPr>
      <w:r w:rsidDel="00000000" w:rsidR="00000000" w:rsidRPr="00000000">
        <w:rPr>
          <w:rFonts w:ascii="Comic Sans MS" w:cs="Comic Sans MS" w:eastAsia="Comic Sans MS" w:hAnsi="Comic Sans MS"/>
          <w:b w:val="1"/>
          <w:sz w:val="20"/>
          <w:szCs w:val="20"/>
        </w:rPr>
        <w:t xml:space="preserve">Character Chart </w:t>
      </w:r>
    </w:p>
    <w:p w:rsidR="00000000" w:rsidDel="00000000" w:rsidP="00000000" w:rsidRDefault="00000000" w:rsidRPr="00000000">
      <w:pPr>
        <w:ind w:left="360"/>
        <w:contextualSpacing w:val="0"/>
        <w:jc w:val="center"/>
      </w:pPr>
      <w:r w:rsidDel="00000000" w:rsidR="00000000" w:rsidRPr="00000000">
        <w:rPr>
          <w:rFonts w:ascii="Comic Sans MS" w:cs="Comic Sans MS" w:eastAsia="Comic Sans MS" w:hAnsi="Comic Sans MS"/>
          <w:sz w:val="20"/>
          <w:szCs w:val="20"/>
        </w:rPr>
        <w:t xml:space="preserve"> Directions:  As you read, fill in the chart to help you understand the four student characters.  We will use this information to complete a creative assignment in class.</w:t>
      </w:r>
    </w:p>
    <w:p w:rsidR="00000000" w:rsidDel="00000000" w:rsidP="00000000" w:rsidRDefault="00000000" w:rsidRPr="00000000">
      <w:pPr>
        <w:ind w:left="360"/>
        <w:contextualSpacing w:val="0"/>
      </w:pPr>
      <w:r w:rsidDel="00000000" w:rsidR="00000000" w:rsidRPr="00000000">
        <w:rPr/>
      </w:r>
    </w:p>
    <w:tbl>
      <w:tblPr>
        <w:tblStyle w:val="Table3"/>
        <w:bidi w:val="0"/>
        <w:tblW w:w="9000.0" w:type="dxa"/>
        <w:jc w:val="left"/>
        <w:tblInd w:w="3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5"/>
        <w:gridCol w:w="3375"/>
        <w:gridCol w:w="3660"/>
        <w:tblGridChange w:id="0">
          <w:tblGrid>
            <w:gridCol w:w="1965"/>
            <w:gridCol w:w="3375"/>
            <w:gridCol w:w="3660"/>
          </w:tblGrid>
        </w:tblGridChange>
      </w:tblGrid>
      <w:tr>
        <w:trPr>
          <w:trHeight w:val="36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4"/>
                <w:szCs w:val="24"/>
              </w:rPr>
              <w:t xml:space="preserve">Sharice</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omic Sans MS" w:cs="Comic Sans MS" w:eastAsia="Comic Sans MS" w:hAnsi="Comic Sans MS"/>
                <w:b w:val="1"/>
                <w:sz w:val="24"/>
                <w:szCs w:val="24"/>
              </w:rPr>
              <w:t xml:space="preserve">Marcel</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6"/>
                <w:szCs w:val="16"/>
              </w:rPr>
              <w:t xml:space="preserve">Physical Description:</w:t>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6"/>
                <w:szCs w:val="16"/>
              </w:rPr>
              <w:t xml:space="preserve">(Write page numbers)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6"/>
                <w:szCs w:val="16"/>
              </w:rPr>
              <w:t xml:space="preserve">Describe the home life of the character:</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b w:val="1"/>
                <w:sz w:val="14"/>
                <w:szCs w:val="14"/>
              </w:rPr>
              <w:t xml:space="preserve">What is the character’s motivation for joining the club?</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Write three important actions the character does:</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(Write page numbers)</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1.</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2.</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1.</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2.</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3.</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What do other characters say or think about this person?</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(Write page numbers)</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1.</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2.</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1.</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2.</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3.</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16"/>
                <w:szCs w:val="16"/>
              </w:rPr>
              <w:t xml:space="preserve">What are the character’s conflicts?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Internal:</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External:</w:t>
            </w:r>
          </w:p>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Internal:</w:t>
            </w:r>
          </w:p>
          <w:p w:rsidR="00000000" w:rsidDel="00000000" w:rsidP="00000000" w:rsidRDefault="00000000" w:rsidRPr="00000000">
            <w:pPr>
              <w:spacing w:line="240" w:lineRule="auto"/>
              <w:contextualSpacing w:val="0"/>
            </w:pPr>
            <w:r w:rsidDel="00000000" w:rsidR="00000000" w:rsidRPr="00000000">
              <w:rPr/>
            </w:r>
          </w:p>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External:</w:t>
            </w:r>
          </w:p>
        </w:tc>
      </w:tr>
      <w:tr>
        <w:trPr>
          <w:trHeight w:val="10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omic Sans MS" w:cs="Comic Sans MS" w:eastAsia="Comic Sans MS" w:hAnsi="Comic Sans MS"/>
                <w:sz w:val="20"/>
                <w:szCs w:val="20"/>
              </w:rPr>
              <w:t xml:space="preserve">How has the character changed as a result of the project?</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
          </w:p>
        </w:tc>
      </w:tr>
    </w:tbl>
    <w:p w:rsidR="00000000" w:rsidDel="00000000" w:rsidP="00000000" w:rsidRDefault="00000000" w:rsidRPr="00000000">
      <w:pPr>
        <w:ind w:left="-720" w:right="-630" w:firstLine="0"/>
        <w:contextualSpacing w:val="0"/>
      </w:pPr>
      <w:r w:rsidDel="00000000" w:rsidR="00000000" w:rsidRPr="0000000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image" Target="media/image02.png"/><Relationship Id="rId4" Type="http://schemas.openxmlformats.org/officeDocument/2006/relationships/styles" Target="styles.xml"/><Relationship Id="rId11" Type="http://schemas.openxmlformats.org/officeDocument/2006/relationships/image" Target="media/image06.png"/><Relationship Id="rId3" Type="http://schemas.openxmlformats.org/officeDocument/2006/relationships/numbering" Target="numbering.xml"/><Relationship Id="rId9" Type="http://schemas.openxmlformats.org/officeDocument/2006/relationships/image" Target="media/image05.png"/><Relationship Id="rId6" Type="http://schemas.openxmlformats.org/officeDocument/2006/relationships/hyperlink" Target="http://cmsteam8b.weebly.com/" TargetMode="External"/><Relationship Id="rId5" Type="http://schemas.openxmlformats.org/officeDocument/2006/relationships/image" Target="media/image04.png"/><Relationship Id="rId8" Type="http://schemas.openxmlformats.org/officeDocument/2006/relationships/image" Target="media/image03.png"/><Relationship Id="rId7" Type="http://schemas.openxmlformats.org/officeDocument/2006/relationships/hyperlink" Target="http://www.team8a.com" TargetMode="External"/></Relationships>
</file>